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snapToGrid w:val="0"/>
        </w:rPr>
      </w:pPr>
      <w:bookmarkStart w:id="2" w:name="_GoBack"/>
      <w:bookmarkEnd w:id="2"/>
      <w:r>
        <w:rPr>
          <w:rFonts w:hint="eastAsia"/>
          <w:snapToGrid w:val="0"/>
        </w:rPr>
        <w:t>附件一：</w:t>
      </w:r>
    </w:p>
    <w:p>
      <w:pPr>
        <w:jc w:val="center"/>
        <w:rPr>
          <w:rFonts w:ascii="仿宋_GB2312" w:hAnsi="华文仿宋" w:eastAsia="仿宋_GB2312" w:cs="Times New Roman"/>
          <w:b/>
          <w:bCs/>
          <w:kern w:val="0"/>
          <w:sz w:val="32"/>
          <w:szCs w:val="32"/>
        </w:rPr>
      </w:pPr>
      <w:bookmarkStart w:id="0" w:name="_Hlk142315436"/>
      <w:r>
        <w:rPr>
          <w:rFonts w:hint="eastAsia" w:ascii="仿宋_GB2312" w:hAnsi="华文仿宋" w:eastAsia="仿宋_GB2312" w:cs="Times New Roman"/>
          <w:b/>
          <w:bCs/>
          <w:kern w:val="0"/>
          <w:sz w:val="32"/>
          <w:szCs w:val="32"/>
        </w:rPr>
        <w:t>供应商</w:t>
      </w:r>
      <w:r>
        <w:rPr>
          <w:rFonts w:ascii="仿宋_GB2312" w:hAnsi="华文仿宋" w:eastAsia="仿宋_GB2312" w:cs="Times New Roman"/>
          <w:b/>
          <w:bCs/>
          <w:kern w:val="0"/>
          <w:sz w:val="32"/>
          <w:szCs w:val="32"/>
        </w:rPr>
        <w:t>具有</w:t>
      </w:r>
      <w:bookmarkStart w:id="1" w:name="_Hlk101446496"/>
      <w:r>
        <w:rPr>
          <w:rFonts w:ascii="仿宋_GB2312" w:hAnsi="华文仿宋" w:eastAsia="仿宋_GB2312" w:cs="Times New Roman"/>
          <w:b/>
          <w:bCs/>
          <w:kern w:val="0"/>
          <w:sz w:val="32"/>
          <w:szCs w:val="32"/>
        </w:rPr>
        <w:t>履行</w:t>
      </w:r>
      <w:r>
        <w:rPr>
          <w:rFonts w:hint="eastAsia" w:ascii="仿宋_GB2312" w:hAnsi="华文仿宋" w:eastAsia="仿宋_GB2312" w:cs="Times New Roman"/>
          <w:b/>
          <w:bCs/>
          <w:kern w:val="0"/>
          <w:sz w:val="32"/>
          <w:szCs w:val="32"/>
        </w:rPr>
        <w:t>采购</w:t>
      </w:r>
      <w:r>
        <w:rPr>
          <w:rFonts w:ascii="仿宋_GB2312" w:hAnsi="华文仿宋" w:eastAsia="仿宋_GB2312" w:cs="Times New Roman"/>
          <w:b/>
          <w:bCs/>
          <w:kern w:val="0"/>
          <w:sz w:val="32"/>
          <w:szCs w:val="32"/>
        </w:rPr>
        <w:t>所必需的设备和专业技术能力</w:t>
      </w:r>
      <w:bookmarkEnd w:id="1"/>
      <w:r>
        <w:rPr>
          <w:rFonts w:hint="eastAsia" w:ascii="仿宋_GB2312" w:hAnsi="华文仿宋" w:eastAsia="仿宋_GB2312" w:cs="Times New Roman"/>
          <w:b/>
          <w:bCs/>
          <w:kern w:val="0"/>
          <w:sz w:val="32"/>
          <w:szCs w:val="32"/>
        </w:rPr>
        <w:t>声明</w:t>
      </w:r>
    </w:p>
    <w:bookmarkEnd w:id="0"/>
    <w:p>
      <w:pPr>
        <w:spacing w:after="84"/>
        <w:jc w:val="left"/>
        <w:rPr>
          <w:rFonts w:ascii="仿宋_GB2312" w:hAnsi="华文仿宋" w:eastAsia="仿宋_GB2312" w:cs="Times New Roman"/>
          <w:kern w:val="0"/>
          <w:sz w:val="32"/>
          <w:szCs w:val="32"/>
        </w:rPr>
      </w:pPr>
    </w:p>
    <w:p>
      <w:pPr>
        <w:spacing w:line="360" w:lineRule="auto"/>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致：北京国家速滑馆经营有限责任公司</w:t>
      </w:r>
    </w:p>
    <w:p>
      <w:pPr>
        <w:spacing w:line="360" w:lineRule="auto"/>
        <w:ind w:firstLine="640" w:firstLineChars="200"/>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我单位具有</w:t>
      </w:r>
      <w:r>
        <w:rPr>
          <w:rFonts w:ascii="仿宋_GB2312" w:hAnsi="华文仿宋" w:eastAsia="仿宋_GB2312" w:cs="Times New Roman"/>
          <w:kern w:val="0"/>
          <w:sz w:val="32"/>
          <w:szCs w:val="32"/>
        </w:rPr>
        <w:t>履行</w:t>
      </w:r>
      <w:r>
        <w:rPr>
          <w:rFonts w:hint="eastAsia" w:ascii="仿宋_GB2312" w:hAnsi="华文仿宋" w:eastAsia="仿宋_GB2312" w:cs="Times New Roman"/>
          <w:kern w:val="0"/>
          <w:sz w:val="32"/>
          <w:szCs w:val="32"/>
        </w:rPr>
        <w:t>采购</w:t>
      </w:r>
      <w:r>
        <w:rPr>
          <w:rFonts w:ascii="仿宋_GB2312" w:hAnsi="华文仿宋" w:eastAsia="仿宋_GB2312" w:cs="Times New Roman"/>
          <w:kern w:val="0"/>
          <w:sz w:val="32"/>
          <w:szCs w:val="32"/>
        </w:rPr>
        <w:t>所必需的设备和专业技术能力</w:t>
      </w:r>
      <w:r>
        <w:rPr>
          <w:rFonts w:hint="eastAsia" w:ascii="仿宋_GB2312" w:hAnsi="华文仿宋" w:eastAsia="仿宋_GB2312" w:cs="Times New Roman"/>
          <w:kern w:val="0"/>
          <w:sz w:val="32"/>
          <w:szCs w:val="32"/>
        </w:rPr>
        <w:t>。</w:t>
      </w:r>
    </w:p>
    <w:p>
      <w:pPr>
        <w:spacing w:line="360" w:lineRule="auto"/>
        <w:ind w:firstLine="640" w:firstLineChars="200"/>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特此声明。</w:t>
      </w:r>
    </w:p>
    <w:p>
      <w:pPr>
        <w:spacing w:after="84"/>
        <w:ind w:firstLine="960" w:firstLineChars="300"/>
        <w:jc w:val="left"/>
        <w:rPr>
          <w:rFonts w:ascii="仿宋_GB2312" w:hAnsi="华文仿宋" w:eastAsia="仿宋_GB2312" w:cs="Times New Roman"/>
          <w:kern w:val="0"/>
          <w:sz w:val="32"/>
          <w:szCs w:val="32"/>
        </w:rPr>
      </w:pPr>
    </w:p>
    <w:p>
      <w:pPr>
        <w:spacing w:after="84"/>
        <w:ind w:firstLine="960" w:firstLineChars="300"/>
        <w:jc w:val="left"/>
        <w:rPr>
          <w:rFonts w:ascii="仿宋_GB2312" w:hAnsi="华文仿宋" w:eastAsia="仿宋_GB2312" w:cs="Times New Roman"/>
          <w:kern w:val="0"/>
          <w:sz w:val="32"/>
          <w:szCs w:val="32"/>
        </w:rPr>
      </w:pPr>
    </w:p>
    <w:p>
      <w:pPr>
        <w:spacing w:after="84"/>
        <w:ind w:firstLine="4160" w:firstLineChars="1300"/>
        <w:rPr>
          <w:rFonts w:ascii="仿宋_GB2312" w:hAnsi="华文仿宋" w:eastAsia="仿宋_GB2312" w:cs="Times New Roman"/>
          <w:kern w:val="0"/>
          <w:sz w:val="32"/>
          <w:szCs w:val="32"/>
        </w:rPr>
      </w:pPr>
    </w:p>
    <w:p>
      <w:pPr>
        <w:adjustRightInd w:val="0"/>
        <w:snapToGrid w:val="0"/>
        <w:spacing w:line="360" w:lineRule="auto"/>
        <w:ind w:firstLine="640" w:firstLineChars="200"/>
        <w:rPr>
          <w:rFonts w:ascii="仿宋_GB2312" w:hAnsi="宋体" w:eastAsia="仿宋_GB2312" w:cs="Times New Roman"/>
          <w:kern w:val="0"/>
          <w:sz w:val="32"/>
          <w:szCs w:val="32"/>
        </w:rPr>
      </w:pPr>
      <w:r>
        <w:rPr>
          <w:rFonts w:hint="eastAsia" w:ascii="仿宋_GB2312" w:hAnsi="宋体" w:eastAsia="仿宋_GB2312" w:cs="Times New Roman"/>
          <w:sz w:val="32"/>
          <w:szCs w:val="32"/>
        </w:rPr>
        <w:t>供应商</w:t>
      </w:r>
      <w:r>
        <w:rPr>
          <w:rFonts w:hint="eastAsia" w:ascii="仿宋_GB2312" w:hAnsi="宋体" w:eastAsia="仿宋_GB2312" w:cs="Times New Roman"/>
          <w:kern w:val="0"/>
          <w:sz w:val="32"/>
          <w:szCs w:val="32"/>
        </w:rPr>
        <w:t>：</w:t>
      </w:r>
      <w:r>
        <w:rPr>
          <w:rFonts w:hint="eastAsia" w:ascii="仿宋_GB2312" w:hAnsi="宋体" w:eastAsia="仿宋_GB2312" w:cs="Times New Roman"/>
          <w:kern w:val="0"/>
          <w:sz w:val="32"/>
          <w:szCs w:val="32"/>
          <w:u w:val="single"/>
        </w:rPr>
        <w:t xml:space="preserve">                    （</w:t>
      </w:r>
      <w:r>
        <w:rPr>
          <w:rFonts w:hint="eastAsia" w:ascii="仿宋_GB2312" w:hAnsi="宋体" w:eastAsia="仿宋_GB2312" w:cs="Times New Roman"/>
          <w:sz w:val="32"/>
          <w:szCs w:val="32"/>
          <w:u w:val="single"/>
        </w:rPr>
        <w:t>盖单位公章</w:t>
      </w:r>
      <w:r>
        <w:rPr>
          <w:rFonts w:hint="eastAsia" w:ascii="仿宋_GB2312" w:hAnsi="宋体" w:eastAsia="仿宋_GB2312" w:cs="Times New Roman"/>
          <w:kern w:val="0"/>
          <w:sz w:val="32"/>
          <w:szCs w:val="32"/>
          <w:u w:val="single"/>
        </w:rPr>
        <w:t xml:space="preserve">） </w:t>
      </w:r>
    </w:p>
    <w:p>
      <w:pPr>
        <w:adjustRightInd w:val="0"/>
        <w:snapToGrid w:val="0"/>
        <w:spacing w:line="360" w:lineRule="auto"/>
        <w:ind w:firstLine="640" w:firstLineChars="200"/>
        <w:rPr>
          <w:rFonts w:ascii="仿宋_GB2312" w:hAnsi="宋体" w:eastAsia="仿宋_GB2312" w:cs="Times New Roman"/>
          <w:kern w:val="0"/>
          <w:sz w:val="32"/>
          <w:szCs w:val="32"/>
          <w:u w:val="single"/>
        </w:rPr>
      </w:pPr>
      <w:r>
        <w:rPr>
          <w:rFonts w:hint="eastAsia" w:ascii="仿宋_GB2312" w:hAnsi="宋体" w:eastAsia="仿宋_GB2312" w:cs="Times New Roman"/>
          <w:kern w:val="0"/>
          <w:sz w:val="32"/>
          <w:szCs w:val="32"/>
        </w:rPr>
        <w:t>法定代表人：</w:t>
      </w:r>
      <w:r>
        <w:rPr>
          <w:rFonts w:hint="eastAsia" w:ascii="仿宋_GB2312" w:hAnsi="宋体" w:eastAsia="仿宋_GB2312" w:cs="Times New Roman"/>
          <w:kern w:val="0"/>
          <w:sz w:val="32"/>
          <w:szCs w:val="32"/>
          <w:u w:val="single"/>
        </w:rPr>
        <w:t xml:space="preserve">    </w:t>
      </w:r>
      <w:r>
        <w:rPr>
          <w:rFonts w:ascii="仿宋_GB2312" w:hAnsi="宋体" w:eastAsia="仿宋_GB2312" w:cs="Times New Roman"/>
          <w:kern w:val="0"/>
          <w:sz w:val="32"/>
          <w:szCs w:val="32"/>
          <w:u w:val="single"/>
        </w:rPr>
        <w:t xml:space="preserve">             </w:t>
      </w:r>
      <w:r>
        <w:rPr>
          <w:rFonts w:hint="eastAsia" w:ascii="仿宋_GB2312" w:hAnsi="宋体" w:eastAsia="仿宋_GB2312" w:cs="Times New Roman"/>
          <w:kern w:val="1"/>
          <w:sz w:val="32"/>
          <w:szCs w:val="32"/>
          <w:u w:val="single"/>
        </w:rPr>
        <w:t>（签字或签章）</w:t>
      </w:r>
    </w:p>
    <w:p>
      <w:pPr>
        <w:adjustRightInd w:val="0"/>
        <w:snapToGrid w:val="0"/>
        <w:spacing w:line="360" w:lineRule="auto"/>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日期：</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年</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日</w:t>
      </w:r>
    </w:p>
    <w:p>
      <w:pPr>
        <w:spacing w:after="84"/>
        <w:ind w:firstLine="840" w:firstLineChars="300"/>
        <w:jc w:val="left"/>
        <w:rPr>
          <w:rFonts w:ascii="宋体" w:hAnsi="宋体" w:eastAsia="宋体"/>
          <w:sz w:val="28"/>
          <w:szCs w:val="28"/>
        </w:rPr>
      </w:pPr>
    </w:p>
    <w:p>
      <w:pPr>
        <w:widowControl/>
        <w:shd w:val="clear" w:color="auto" w:fill="FFFFFF"/>
        <w:ind w:firstLine="480"/>
        <w:jc w:val="left"/>
        <w:rPr>
          <w:rFonts w:ascii="仿宋_GB2312" w:hAnsi="微软雅黑" w:eastAsia="仿宋_GB2312" w:cs="宋体"/>
          <w:color w:val="000000" w:themeColor="text1"/>
          <w:kern w:val="0"/>
          <w:sz w:val="28"/>
          <w:szCs w:val="28"/>
          <w14:textFill>
            <w14:solidFill>
              <w14:schemeClr w14:val="tx1"/>
            </w14:solidFill>
          </w14:textFill>
        </w:rPr>
      </w:pPr>
      <w:r>
        <w:rPr>
          <w:rFonts w:ascii="宋体" w:hAnsi="宋体"/>
          <w:sz w:val="28"/>
        </w:rPr>
        <w:br w:type="page"/>
      </w:r>
    </w:p>
    <w:p>
      <w:pPr>
        <w:pStyle w:val="2"/>
        <w:rPr>
          <w:snapToGrid w:val="0"/>
        </w:rPr>
      </w:pPr>
      <w:r>
        <w:rPr>
          <w:rFonts w:hint="eastAsia"/>
          <w:snapToGrid w:val="0"/>
        </w:rPr>
        <w:t>附件二：</w:t>
      </w:r>
    </w:p>
    <w:p>
      <w:pPr>
        <w:jc w:val="center"/>
        <w:rPr>
          <w:rFonts w:ascii="仿宋_GB2312" w:eastAsia="仿宋_GB2312"/>
          <w:b/>
          <w:bCs/>
          <w:sz w:val="32"/>
          <w:szCs w:val="36"/>
        </w:rPr>
      </w:pPr>
      <w:r>
        <w:rPr>
          <w:rFonts w:hint="eastAsia" w:ascii="仿宋_GB2312" w:eastAsia="仿宋_GB2312"/>
          <w:b/>
          <w:bCs/>
          <w:sz w:val="32"/>
          <w:szCs w:val="36"/>
        </w:rPr>
        <w:t>信誉声明</w:t>
      </w:r>
    </w:p>
    <w:p>
      <w:pPr>
        <w:adjustRightInd w:val="0"/>
        <w:snapToGrid w:val="0"/>
        <w:spacing w:line="360" w:lineRule="auto"/>
        <w:ind w:firstLine="640" w:firstLineChars="200"/>
        <w:jc w:val="left"/>
        <w:rPr>
          <w:rFonts w:ascii="仿宋_GB2312" w:hAnsi="宋体" w:eastAsia="仿宋_GB2312" w:cs="Times New Roman"/>
          <w:sz w:val="32"/>
          <w:szCs w:val="32"/>
        </w:rPr>
      </w:pPr>
    </w:p>
    <w:p>
      <w:pPr>
        <w:adjustRightInd w:val="0"/>
        <w:snapToGrid w:val="0"/>
        <w:spacing w:line="360" w:lineRule="auto"/>
        <w:jc w:val="left"/>
        <w:rPr>
          <w:rFonts w:ascii="仿宋_GB2312" w:hAnsi="宋体" w:eastAsia="仿宋_GB2312" w:cs="Times New Roman"/>
          <w:sz w:val="32"/>
          <w:szCs w:val="32"/>
        </w:rPr>
      </w:pPr>
      <w:r>
        <w:rPr>
          <w:rFonts w:hint="eastAsia" w:ascii="仿宋_GB2312" w:hAnsi="宋体" w:eastAsia="仿宋_GB2312" w:cs="Times New Roman"/>
          <w:sz w:val="32"/>
          <w:szCs w:val="32"/>
        </w:rPr>
        <w:t>致：北京国家速滑馆经营有限责任公司</w:t>
      </w:r>
    </w:p>
    <w:p>
      <w:pPr>
        <w:adjustRightInd w:val="0"/>
        <w:snapToGrid w:val="0"/>
        <w:spacing w:line="360" w:lineRule="auto"/>
        <w:ind w:firstLine="640" w:firstLineChars="200"/>
        <w:jc w:val="left"/>
        <w:rPr>
          <w:rFonts w:ascii="仿宋_GB2312" w:hAnsi="宋体" w:eastAsia="仿宋_GB2312" w:cs="Times New Roman"/>
          <w:sz w:val="32"/>
          <w:szCs w:val="32"/>
        </w:rPr>
      </w:pPr>
      <w:r>
        <w:rPr>
          <w:rFonts w:hint="eastAsia" w:ascii="仿宋_GB2312" w:hAnsi="宋体" w:eastAsia="仿宋_GB2312" w:cs="Times New Roman"/>
          <w:sz w:val="32"/>
          <w:szCs w:val="32"/>
        </w:rPr>
        <w:t>我单位在申请入库前三年内，</w:t>
      </w:r>
      <w:r>
        <w:rPr>
          <w:rFonts w:hint="eastAsia" w:ascii="仿宋_GB2312" w:hAnsi="微软雅黑" w:eastAsia="仿宋_GB2312" w:cs="宋体"/>
          <w:color w:val="000000" w:themeColor="text1"/>
          <w:kern w:val="0"/>
          <w:sz w:val="32"/>
          <w:szCs w:val="32"/>
          <w:shd w:val="clear" w:color="auto" w:fill="FFFFFF"/>
          <w14:textFill>
            <w14:solidFill>
              <w14:schemeClr w14:val="tx1"/>
            </w14:solidFill>
          </w14:textFill>
        </w:rPr>
        <w:t>不存在社保、税收等方面的行政处罚，不存在重大违法记录及失信被执行情况</w:t>
      </w:r>
      <w:r>
        <w:rPr>
          <w:rFonts w:hint="eastAsia" w:ascii="仿宋_GB2312" w:hAnsi="宋体" w:eastAsia="仿宋_GB2312" w:cs="Times New Roman"/>
          <w:sz w:val="32"/>
          <w:szCs w:val="32"/>
        </w:rPr>
        <w:t>。</w:t>
      </w:r>
    </w:p>
    <w:p>
      <w:pPr>
        <w:adjustRightInd w:val="0"/>
        <w:snapToGrid w:val="0"/>
        <w:spacing w:line="360" w:lineRule="auto"/>
        <w:ind w:firstLine="640" w:firstLineChars="200"/>
        <w:jc w:val="left"/>
        <w:rPr>
          <w:rFonts w:ascii="仿宋_GB2312" w:hAnsi="宋体" w:eastAsia="仿宋_GB2312" w:cs="Times New Roman"/>
          <w:sz w:val="32"/>
          <w:szCs w:val="32"/>
        </w:rPr>
      </w:pPr>
      <w:r>
        <w:rPr>
          <w:rFonts w:hint="eastAsia" w:ascii="仿宋_GB2312" w:hAnsi="宋体" w:eastAsia="仿宋_GB2312" w:cs="Times New Roman"/>
          <w:sz w:val="32"/>
          <w:szCs w:val="32"/>
        </w:rPr>
        <w:t>特此声明。</w:t>
      </w:r>
    </w:p>
    <w:p>
      <w:pPr>
        <w:adjustRightInd w:val="0"/>
        <w:snapToGrid w:val="0"/>
        <w:spacing w:line="360" w:lineRule="auto"/>
        <w:ind w:firstLine="640" w:firstLineChars="200"/>
        <w:jc w:val="left"/>
        <w:rPr>
          <w:rFonts w:ascii="仿宋_GB2312" w:hAnsi="宋体" w:eastAsia="仿宋_GB2312" w:cs="Times New Roman"/>
          <w:sz w:val="32"/>
          <w:szCs w:val="32"/>
        </w:rPr>
      </w:pPr>
    </w:p>
    <w:p>
      <w:pPr>
        <w:adjustRightInd w:val="0"/>
        <w:snapToGrid w:val="0"/>
        <w:spacing w:line="360" w:lineRule="auto"/>
        <w:ind w:firstLine="640" w:firstLineChars="200"/>
        <w:rPr>
          <w:rFonts w:ascii="仿宋_GB2312" w:hAnsi="宋体" w:eastAsia="仿宋_GB2312" w:cs="Times New Roman"/>
          <w:sz w:val="32"/>
          <w:szCs w:val="32"/>
        </w:rPr>
      </w:pPr>
    </w:p>
    <w:p>
      <w:pPr>
        <w:adjustRightInd w:val="0"/>
        <w:snapToGrid w:val="0"/>
        <w:spacing w:line="360" w:lineRule="auto"/>
        <w:ind w:firstLine="640" w:firstLineChars="200"/>
        <w:rPr>
          <w:rFonts w:ascii="仿宋_GB2312" w:hAnsi="宋体" w:eastAsia="仿宋_GB2312" w:cs="Times New Roman"/>
          <w:kern w:val="0"/>
          <w:sz w:val="32"/>
          <w:szCs w:val="32"/>
        </w:rPr>
      </w:pPr>
      <w:r>
        <w:rPr>
          <w:rFonts w:hint="eastAsia" w:ascii="仿宋_GB2312" w:hAnsi="宋体" w:eastAsia="仿宋_GB2312" w:cs="Times New Roman"/>
          <w:sz w:val="32"/>
          <w:szCs w:val="32"/>
        </w:rPr>
        <w:t>供应商</w:t>
      </w:r>
      <w:r>
        <w:rPr>
          <w:rFonts w:hint="eastAsia" w:ascii="仿宋_GB2312" w:hAnsi="宋体" w:eastAsia="仿宋_GB2312" w:cs="Times New Roman"/>
          <w:kern w:val="0"/>
          <w:sz w:val="32"/>
          <w:szCs w:val="32"/>
        </w:rPr>
        <w:t>：</w:t>
      </w:r>
      <w:r>
        <w:rPr>
          <w:rFonts w:hint="eastAsia" w:ascii="仿宋_GB2312" w:hAnsi="宋体" w:eastAsia="仿宋_GB2312" w:cs="Times New Roman"/>
          <w:kern w:val="0"/>
          <w:sz w:val="32"/>
          <w:szCs w:val="32"/>
          <w:u w:val="single"/>
        </w:rPr>
        <w:t xml:space="preserve">                    （</w:t>
      </w:r>
      <w:r>
        <w:rPr>
          <w:rFonts w:hint="eastAsia" w:ascii="仿宋_GB2312" w:hAnsi="宋体" w:eastAsia="仿宋_GB2312" w:cs="Times New Roman"/>
          <w:sz w:val="32"/>
          <w:szCs w:val="32"/>
          <w:u w:val="single"/>
        </w:rPr>
        <w:t>盖单位公章</w:t>
      </w:r>
      <w:r>
        <w:rPr>
          <w:rFonts w:hint="eastAsia" w:ascii="仿宋_GB2312" w:hAnsi="宋体" w:eastAsia="仿宋_GB2312" w:cs="Times New Roman"/>
          <w:kern w:val="0"/>
          <w:sz w:val="32"/>
          <w:szCs w:val="32"/>
          <w:u w:val="single"/>
        </w:rPr>
        <w:t xml:space="preserve">） </w:t>
      </w:r>
    </w:p>
    <w:p>
      <w:pPr>
        <w:adjustRightInd w:val="0"/>
        <w:snapToGrid w:val="0"/>
        <w:spacing w:line="360" w:lineRule="auto"/>
        <w:ind w:firstLine="640" w:firstLineChars="200"/>
        <w:rPr>
          <w:rFonts w:ascii="仿宋_GB2312" w:hAnsi="宋体" w:eastAsia="仿宋_GB2312" w:cs="Times New Roman"/>
          <w:kern w:val="0"/>
          <w:sz w:val="32"/>
          <w:szCs w:val="32"/>
          <w:u w:val="single"/>
        </w:rPr>
      </w:pPr>
      <w:r>
        <w:rPr>
          <w:rFonts w:hint="eastAsia" w:ascii="仿宋_GB2312" w:hAnsi="宋体" w:eastAsia="仿宋_GB2312" w:cs="Times New Roman"/>
          <w:kern w:val="0"/>
          <w:sz w:val="32"/>
          <w:szCs w:val="32"/>
        </w:rPr>
        <w:t>法定代表人：</w:t>
      </w:r>
      <w:r>
        <w:rPr>
          <w:rFonts w:hint="eastAsia" w:ascii="仿宋_GB2312" w:hAnsi="宋体" w:eastAsia="仿宋_GB2312" w:cs="Times New Roman"/>
          <w:kern w:val="0"/>
          <w:sz w:val="32"/>
          <w:szCs w:val="32"/>
          <w:u w:val="single"/>
        </w:rPr>
        <w:t xml:space="preserve">    </w:t>
      </w:r>
      <w:r>
        <w:rPr>
          <w:rFonts w:ascii="仿宋_GB2312" w:hAnsi="宋体" w:eastAsia="仿宋_GB2312" w:cs="Times New Roman"/>
          <w:kern w:val="0"/>
          <w:sz w:val="32"/>
          <w:szCs w:val="32"/>
          <w:u w:val="single"/>
        </w:rPr>
        <w:t xml:space="preserve">             </w:t>
      </w:r>
      <w:r>
        <w:rPr>
          <w:rFonts w:hint="eastAsia" w:ascii="仿宋_GB2312" w:hAnsi="宋体" w:eastAsia="仿宋_GB2312" w:cs="Times New Roman"/>
          <w:kern w:val="1"/>
          <w:sz w:val="32"/>
          <w:szCs w:val="32"/>
          <w:u w:val="single"/>
        </w:rPr>
        <w:t>（签字或签章）</w:t>
      </w:r>
    </w:p>
    <w:p>
      <w:pPr>
        <w:adjustRightInd w:val="0"/>
        <w:snapToGrid w:val="0"/>
        <w:spacing w:line="360" w:lineRule="auto"/>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日期：</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年</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日</w:t>
      </w:r>
    </w:p>
    <w:p>
      <w:pPr>
        <w:spacing w:after="84" w:line="560" w:lineRule="exact"/>
        <w:jc w:val="left"/>
        <w:rPr>
          <w:rFonts w:ascii="仿宋" w:hAnsi="仿宋" w:eastAsia="仿宋" w:cs="Times New Roman"/>
          <w:b/>
          <w:snapToGrid w:val="0"/>
          <w:kern w:val="0"/>
          <w:sz w:val="36"/>
          <w:szCs w:val="32"/>
        </w:rPr>
      </w:pPr>
    </w:p>
    <w:p>
      <w:pPr>
        <w:widowControl/>
        <w:spacing w:after="156" w:afterLines="50" w:line="240" w:lineRule="atLeast"/>
        <w:ind w:firstLine="640" w:firstLineChars="200"/>
        <w:jc w:val="right"/>
        <w:rPr>
          <w:rFonts w:ascii="仿宋_GB2312" w:hAnsi="等线" w:eastAsia="仿宋_GB2312" w:cs="等线"/>
          <w:kern w:val="0"/>
          <w:sz w:val="32"/>
          <w:szCs w:val="20"/>
        </w:rPr>
      </w:pPr>
      <w:r>
        <w:rPr>
          <w:rFonts w:ascii="仿宋_GB2312" w:hAnsi="等线" w:eastAsia="仿宋_GB2312" w:cs="等线"/>
          <w:kern w:val="0"/>
          <w:sz w:val="32"/>
          <w:szCs w:val="20"/>
        </w:rPr>
        <w:t xml:space="preserve">  </w:t>
      </w:r>
    </w:p>
    <w:p/>
    <w:p>
      <w:pPr>
        <w:widowControl/>
        <w:jc w:val="left"/>
        <w:rPr>
          <w:rFonts w:eastAsia="仿宋_GB2312" w:asciiTheme="majorHAnsi" w:hAnsiTheme="majorHAnsi" w:cstheme="majorBidi"/>
          <w:b/>
          <w:bCs/>
          <w:snapToGrid w:val="0"/>
          <w:sz w:val="32"/>
          <w:szCs w:val="32"/>
        </w:rPr>
      </w:pPr>
      <w:r>
        <w:rPr>
          <w:snapToGrid w:val="0"/>
        </w:rPr>
        <w:br w:type="page"/>
      </w:r>
    </w:p>
    <w:p>
      <w:pPr>
        <w:pStyle w:val="2"/>
        <w:rPr>
          <w:snapToGrid w:val="0"/>
        </w:rPr>
      </w:pPr>
      <w:r>
        <w:rPr>
          <w:rFonts w:hint="eastAsia"/>
          <w:snapToGrid w:val="0"/>
        </w:rPr>
        <w:t>附件三：</w:t>
      </w:r>
    </w:p>
    <w:p>
      <w:pPr>
        <w:spacing w:line="560" w:lineRule="exact"/>
        <w:ind w:firstLine="198" w:firstLineChars="55"/>
        <w:jc w:val="center"/>
        <w:rPr>
          <w:rFonts w:ascii="方正小标宋简体" w:hAnsi="等线" w:eastAsia="方正小标宋简体" w:cs="Times New Roman"/>
          <w:sz w:val="36"/>
          <w:szCs w:val="36"/>
        </w:rPr>
      </w:pPr>
      <w:r>
        <w:rPr>
          <w:rFonts w:hint="eastAsia" w:ascii="方正小标宋简体" w:hAnsi="等线" w:eastAsia="方正小标宋简体" w:cs="Times New Roman"/>
          <w:sz w:val="36"/>
          <w:szCs w:val="36"/>
        </w:rPr>
        <w:t>供应商承诺函</w:t>
      </w:r>
    </w:p>
    <w:p>
      <w:pPr>
        <w:spacing w:line="560" w:lineRule="exact"/>
        <w:rPr>
          <w:rFonts w:ascii="仿宋_GB2312" w:hAnsi="华文仿宋" w:eastAsia="仿宋_GB2312" w:cs="Times New Roman"/>
          <w:kern w:val="0"/>
          <w:sz w:val="32"/>
          <w:szCs w:val="32"/>
        </w:rPr>
      </w:pPr>
    </w:p>
    <w:p>
      <w:pPr>
        <w:spacing w:line="560" w:lineRule="exac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北京国家速滑馆经营有限责任公司：</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承诺人有意愿成为贵公司供应商，认可并遵守合规、廉洁与诚信原则。承诺人在成为贵公司供应商过程中，将以合规、廉洁与诚信为基本原则行事，并遵守法律法规、行业规范、企业规章制度和自律规则，承诺人确认并承诺：</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（一）未发现贵公司在职职工或其特定关系人</w:t>
      </w:r>
      <w:r>
        <w:rPr>
          <w:rFonts w:hint="eastAsia" w:ascii="仿宋_GB2312" w:hAnsi="Times New Roman" w:eastAsia="仿宋_GB2312" w:cs="黑体"/>
          <w:sz w:val="32"/>
          <w:szCs w:val="32"/>
        </w:rPr>
        <w:t>，或国家速滑馆公司离职、退休三年内的职工</w:t>
      </w:r>
      <w:r>
        <w:rPr>
          <w:rFonts w:hint="eastAsia" w:ascii="仿宋_GB2312" w:hAnsi="华文仿宋" w:eastAsia="仿宋_GB2312" w:cs="Times New Roman"/>
          <w:kern w:val="0"/>
          <w:sz w:val="32"/>
          <w:szCs w:val="32"/>
        </w:rPr>
        <w:t>在承诺人内部任职或持股的情形；</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特定关系人包括：近亲属，指配偶、父母、子女、兄弟姐妹、祖父母、外祖父母、孙子女、外孙子女；其他共同利益关系的人。</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（二）未发现贵公司在职职工或其特定关系人</w:t>
      </w:r>
      <w:r>
        <w:rPr>
          <w:rFonts w:hint="eastAsia" w:ascii="仿宋_GB2312" w:hAnsi="Times New Roman" w:eastAsia="仿宋_GB2312" w:cs="黑体"/>
          <w:sz w:val="32"/>
          <w:szCs w:val="32"/>
        </w:rPr>
        <w:t>，或国家速滑馆公司离职、退休三年内的职工</w:t>
      </w:r>
      <w:r>
        <w:rPr>
          <w:rFonts w:hint="eastAsia" w:ascii="仿宋_GB2312" w:hAnsi="华文仿宋" w:eastAsia="仿宋_GB2312" w:cs="Times New Roman"/>
          <w:kern w:val="0"/>
          <w:sz w:val="32"/>
          <w:szCs w:val="32"/>
        </w:rPr>
        <w:t>以受托、租赁、承包等方式经营的情形；</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（三）不存在被“国家企业信用信息公示系统”网站列入严重违法失信企业名单，或被“信用中国”网站列入失信被执行人名单的情形；</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（四）不存在被省级及以上行政主管部门取消投标资格的情形；</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（五）未受到刑事处罚或者责令停产停业、吊销营业执照等行政处罚；</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（六）不存在、未来也将不违规使用贵公司及关联方商标、标识、标志、字号、名称等；</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（七）向贵公司提供的一切材料都是真实、合法、有效、完整的；如材料中涉及第三方保密信息，承诺人保证已经获得第三方授权；</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（八）不存在被政府有关方面点名批评或被官方媒体报道负面新闻对成为贵公司供应商构成实质影响的情形；</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（九）在与贵公司合作过程中不会从事任何形式的影响公平竞争的腐败或其他不廉洁的行为。</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承诺人理解并知悉，为确保承诺人严格履行本函规定的义务，承诺人有义务配合贵公司的合规检查，包括但不限于提供与合规检查相关的文件、信息，指定有关人员参与访谈并如实陈述相关情况等。</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鉴于承诺人违反本函会给贵公司造成难以估量的经济损失、商誉损害并可能给贵公司带来各种不利法律后果，若承诺人违反本函中的任何一项或多项条款，都将视为严重违约行为，贵公司有权要求承诺人承担如下一项或全部责任：</w:t>
      </w:r>
    </w:p>
    <w:p>
      <w:pPr>
        <w:spacing w:line="560" w:lineRule="exact"/>
        <w:ind w:firstLine="640" w:firstLineChars="200"/>
        <w:rPr>
          <w:rFonts w:ascii="仿宋_GB2312" w:hAnsi="华文仿宋" w:eastAsia="仿宋_GB2312" w:cs="Times New Roman"/>
          <w:kern w:val="0"/>
          <w:sz w:val="32"/>
          <w:szCs w:val="32"/>
        </w:rPr>
      </w:pPr>
      <w:r>
        <w:rPr>
          <w:rFonts w:ascii="仿宋_GB2312" w:hAnsi="华文仿宋" w:eastAsia="仿宋_GB2312" w:cs="Times New Roman"/>
          <w:kern w:val="0"/>
          <w:sz w:val="32"/>
          <w:szCs w:val="32"/>
        </w:rPr>
        <w:t>1</w:t>
      </w:r>
      <w:r>
        <w:rPr>
          <w:rFonts w:hint="eastAsia" w:ascii="仿宋_GB2312" w:hAnsi="华文仿宋" w:eastAsia="仿宋_GB2312" w:cs="Times New Roman"/>
          <w:kern w:val="0"/>
          <w:sz w:val="32"/>
          <w:szCs w:val="32"/>
        </w:rPr>
        <w:t>、贵</w:t>
      </w:r>
      <w:r>
        <w:rPr>
          <w:rFonts w:ascii="仿宋_GB2312" w:hAnsi="华文仿宋" w:eastAsia="仿宋_GB2312" w:cs="Times New Roman"/>
          <w:kern w:val="0"/>
          <w:sz w:val="32"/>
          <w:szCs w:val="32"/>
        </w:rPr>
        <w:t>公司有权而无须承担任何违约责任的取消或降低承诺人作为贵公司商业合作伙伴的资格，单方终止与承诺人的全部合作及相关合作协议并向贵公司返还因行贿贵公司人员及其关系人而取得的任何不当利益；</w:t>
      </w:r>
    </w:p>
    <w:p>
      <w:pPr>
        <w:spacing w:line="560" w:lineRule="exact"/>
        <w:ind w:firstLine="640" w:firstLineChars="200"/>
        <w:rPr>
          <w:rFonts w:ascii="仿宋_GB2312" w:hAnsi="华文仿宋" w:eastAsia="仿宋_GB2312" w:cs="Times New Roman"/>
          <w:kern w:val="0"/>
          <w:sz w:val="32"/>
          <w:szCs w:val="32"/>
        </w:rPr>
      </w:pPr>
      <w:r>
        <w:rPr>
          <w:rFonts w:ascii="仿宋_GB2312" w:hAnsi="华文仿宋" w:eastAsia="仿宋_GB2312" w:cs="Times New Roman"/>
          <w:kern w:val="0"/>
          <w:sz w:val="32"/>
          <w:szCs w:val="32"/>
        </w:rPr>
        <w:t>2、有权将承诺人列入贵公司供应商黑名单，并保留通过法律途径追究当事人责任的权利。双方合同关系的变更或解除，不影响贵公司按本函规定向承诺人追究法律责任及要求赔偿损失的权利；</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3、如违反本承诺函规定并给贵公司造成任何损失的，承诺人应赔偿贵公司由此遭受的全部损失，包括但不限于因更换合作伙伴而造成的成本增加、政府部门罚款等。</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若发现任何贵公司人员或贵公司其他商业合作伙伴违反合规廉洁的行为，承诺人可通过以下联系方式向贵公司举报，并同意为所举报事项的调查提供合理必要的协助。</w:t>
      </w:r>
    </w:p>
    <w:p>
      <w:pPr>
        <w:spacing w:line="560" w:lineRule="exact"/>
        <w:ind w:firstLine="640" w:firstLineChars="200"/>
        <w:rPr>
          <w:rFonts w:ascii="仿宋_GB2312" w:hAnsi="华文仿宋" w:eastAsia="仿宋_GB2312" w:cs="Times New Roman"/>
          <w:kern w:val="0"/>
          <w:sz w:val="32"/>
          <w:szCs w:val="32"/>
        </w:rPr>
      </w:pPr>
    </w:p>
    <w:p>
      <w:pPr>
        <w:spacing w:line="560" w:lineRule="exact"/>
        <w:ind w:firstLine="640" w:firstLineChars="200"/>
        <w:rPr>
          <w:rFonts w:ascii="仿宋_GB2312" w:hAnsi="华文仿宋" w:eastAsia="仿宋_GB2312" w:cs="Times New Roman"/>
          <w:kern w:val="0"/>
          <w:sz w:val="32"/>
          <w:szCs w:val="32"/>
        </w:rPr>
      </w:pPr>
      <w:r>
        <w:rPr>
          <w:rFonts w:ascii="仿宋_GB2312" w:hAnsi="华文仿宋" w:eastAsia="仿宋_GB2312" w:cs="Times New Roman"/>
          <w:kern w:val="0"/>
          <w:sz w:val="32"/>
          <w:szCs w:val="32"/>
        </w:rPr>
        <w:t>举报邮箱</w:t>
      </w:r>
      <w:r>
        <w:rPr>
          <w:rFonts w:hint="eastAsia" w:ascii="仿宋_GB2312" w:hAnsi="华文仿宋" w:eastAsia="仿宋_GB2312" w:cs="Times New Roman"/>
          <w:kern w:val="0"/>
          <w:sz w:val="32"/>
          <w:szCs w:val="32"/>
        </w:rPr>
        <w:t>：/</w:t>
      </w:r>
      <w:r>
        <w:fldChar w:fldCharType="begin"/>
      </w:r>
      <w:r>
        <w:instrText xml:space="preserve"> HYPERLINK "mailto:gzhgjb@bsam.com.cn" </w:instrText>
      </w:r>
      <w:r>
        <w:fldChar w:fldCharType="separate"/>
      </w:r>
      <w:r>
        <w:fldChar w:fldCharType="end"/>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举报电话：</w:t>
      </w:r>
      <w:r>
        <w:rPr>
          <w:rFonts w:ascii="仿宋_GB2312" w:hAnsi="华文仿宋" w:eastAsia="仿宋_GB2312" w:cs="Times New Roman"/>
          <w:kern w:val="0"/>
          <w:sz w:val="32"/>
          <w:szCs w:val="32"/>
        </w:rPr>
        <w:t>010-64851156</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邮寄地址：北京市朝阳区林萃路</w:t>
      </w:r>
      <w:r>
        <w:rPr>
          <w:rFonts w:ascii="仿宋_GB2312" w:hAnsi="华文仿宋" w:eastAsia="仿宋_GB2312" w:cs="Times New Roman"/>
          <w:kern w:val="0"/>
          <w:sz w:val="32"/>
          <w:szCs w:val="32"/>
        </w:rPr>
        <w:t>2号国家速滑馆公司纪检审计部</w:t>
      </w:r>
    </w:p>
    <w:p>
      <w:pPr>
        <w:spacing w:line="560" w:lineRule="exact"/>
        <w:ind w:firstLine="640" w:firstLineChars="200"/>
        <w:rPr>
          <w:rFonts w:ascii="仿宋_GB2312" w:hAnsi="华文仿宋" w:eastAsia="仿宋_GB2312" w:cs="Times New Roman"/>
          <w:kern w:val="0"/>
          <w:sz w:val="32"/>
          <w:szCs w:val="32"/>
        </w:rPr>
      </w:pPr>
    </w:p>
    <w:p>
      <w:pPr>
        <w:spacing w:line="560" w:lineRule="exact"/>
        <w:ind w:firstLine="800" w:firstLineChars="200"/>
        <w:jc w:val="right"/>
        <w:rPr>
          <w:rFonts w:ascii="仿宋_GB2312" w:hAnsi="华文仿宋" w:eastAsia="仿宋_GB2312" w:cs="Times New Roman"/>
          <w:kern w:val="0"/>
          <w:sz w:val="40"/>
          <w:szCs w:val="32"/>
        </w:rPr>
      </w:pPr>
    </w:p>
    <w:p>
      <w:pPr>
        <w:spacing w:line="560" w:lineRule="exact"/>
        <w:ind w:firstLine="800" w:firstLineChars="200"/>
        <w:jc w:val="right"/>
        <w:rPr>
          <w:rFonts w:ascii="仿宋_GB2312" w:hAnsi="华文仿宋" w:eastAsia="仿宋_GB2312" w:cs="Times New Roman"/>
          <w:kern w:val="0"/>
          <w:sz w:val="40"/>
          <w:szCs w:val="32"/>
        </w:rPr>
      </w:pPr>
    </w:p>
    <w:p>
      <w:pPr>
        <w:widowControl/>
        <w:wordWrap w:val="0"/>
        <w:spacing w:after="156" w:afterLines="50" w:line="240" w:lineRule="atLeast"/>
        <w:ind w:right="1600" w:firstLine="640" w:firstLineChars="200"/>
        <w:jc w:val="right"/>
        <w:rPr>
          <w:rFonts w:ascii="仿宋_GB2312" w:hAnsi="等线" w:eastAsia="仿宋_GB2312" w:cs="等线"/>
          <w:kern w:val="0"/>
          <w:sz w:val="32"/>
          <w:szCs w:val="20"/>
        </w:rPr>
      </w:pPr>
      <w:r>
        <w:rPr>
          <w:rFonts w:hint="eastAsia" w:ascii="仿宋_GB2312" w:hAnsi="等线" w:eastAsia="仿宋_GB2312" w:cs="等线"/>
          <w:kern w:val="0"/>
          <w:sz w:val="32"/>
          <w:szCs w:val="20"/>
        </w:rPr>
        <w:t xml:space="preserve">承诺人：（名称） </w:t>
      </w:r>
      <w:r>
        <w:rPr>
          <w:rFonts w:ascii="仿宋_GB2312" w:hAnsi="等线" w:eastAsia="仿宋_GB2312" w:cs="等线"/>
          <w:kern w:val="0"/>
          <w:sz w:val="32"/>
          <w:szCs w:val="20"/>
        </w:rPr>
        <w:t xml:space="preserve">    </w:t>
      </w:r>
    </w:p>
    <w:p>
      <w:pPr>
        <w:widowControl/>
        <w:wordWrap w:val="0"/>
        <w:spacing w:after="156" w:afterLines="50" w:line="240" w:lineRule="atLeast"/>
        <w:ind w:right="1600" w:firstLine="640" w:firstLineChars="200"/>
        <w:jc w:val="right"/>
        <w:rPr>
          <w:rFonts w:ascii="仿宋_GB2312" w:hAnsi="等线" w:eastAsia="仿宋_GB2312" w:cs="等线"/>
          <w:kern w:val="0"/>
          <w:sz w:val="32"/>
          <w:szCs w:val="20"/>
        </w:rPr>
      </w:pPr>
      <w:r>
        <w:rPr>
          <w:rFonts w:hint="eastAsia" w:ascii="仿宋_GB2312" w:hAnsi="等线" w:eastAsia="仿宋_GB2312" w:cs="等线"/>
          <w:kern w:val="0"/>
          <w:sz w:val="32"/>
          <w:szCs w:val="20"/>
        </w:rPr>
        <w:t xml:space="preserve">（盖章） </w:t>
      </w:r>
      <w:r>
        <w:rPr>
          <w:rFonts w:ascii="仿宋_GB2312" w:hAnsi="等线" w:eastAsia="仿宋_GB2312" w:cs="等线"/>
          <w:kern w:val="0"/>
          <w:sz w:val="32"/>
          <w:szCs w:val="20"/>
        </w:rPr>
        <w:t xml:space="preserve">    </w:t>
      </w:r>
    </w:p>
    <w:p>
      <w:pPr>
        <w:widowControl/>
        <w:spacing w:line="360" w:lineRule="auto"/>
        <w:ind w:firstLine="640" w:firstLineChars="200"/>
        <w:jc w:val="left"/>
        <w:rPr>
          <w:rFonts w:ascii="仿宋_GB2312" w:hAnsi="等线" w:eastAsia="仿宋_GB2312" w:cs="等线"/>
          <w:kern w:val="0"/>
          <w:sz w:val="32"/>
          <w:szCs w:val="20"/>
        </w:rPr>
      </w:pPr>
      <w:r>
        <w:rPr>
          <w:rFonts w:hint="eastAsia" w:ascii="仿宋_GB2312" w:hAnsi="等线" w:eastAsia="仿宋_GB2312" w:cs="等线"/>
          <w:kern w:val="0"/>
          <w:sz w:val="32"/>
          <w:szCs w:val="20"/>
        </w:rPr>
        <w:t xml:space="preserve">          </w:t>
      </w:r>
      <w:r>
        <w:rPr>
          <w:rFonts w:ascii="仿宋_GB2312" w:hAnsi="等线" w:eastAsia="仿宋_GB2312" w:cs="等线"/>
          <w:kern w:val="0"/>
          <w:sz w:val="32"/>
          <w:szCs w:val="20"/>
        </w:rPr>
        <w:t xml:space="preserve">     </w:t>
      </w:r>
      <w:r>
        <w:rPr>
          <w:rFonts w:hint="eastAsia" w:ascii="仿宋_GB2312" w:hAnsi="等线" w:eastAsia="仿宋_GB2312" w:cs="等线"/>
          <w:kern w:val="0"/>
          <w:sz w:val="32"/>
          <w:szCs w:val="20"/>
        </w:rPr>
        <w:t xml:space="preserve">法定代表人签字： </w:t>
      </w:r>
      <w:r>
        <w:rPr>
          <w:rFonts w:ascii="仿宋_GB2312" w:hAnsi="等线" w:eastAsia="仿宋_GB2312" w:cs="等线"/>
          <w:kern w:val="0"/>
          <w:sz w:val="32"/>
          <w:szCs w:val="20"/>
        </w:rPr>
        <w:t xml:space="preserve">                </w:t>
      </w:r>
      <w:r>
        <w:rPr>
          <w:rFonts w:hint="eastAsia" w:ascii="仿宋_GB2312" w:hAnsi="等线" w:eastAsia="仿宋_GB2312" w:cs="等线"/>
          <w:kern w:val="0"/>
          <w:sz w:val="32"/>
          <w:szCs w:val="20"/>
        </w:rPr>
        <w:t xml:space="preserve">          </w:t>
      </w:r>
    </w:p>
    <w:p>
      <w:pPr>
        <w:widowControl/>
        <w:wordWrap w:val="0"/>
        <w:spacing w:after="156" w:afterLines="50" w:line="240" w:lineRule="atLeast"/>
        <w:ind w:firstLine="640" w:firstLineChars="200"/>
        <w:jc w:val="right"/>
        <w:rPr>
          <w:rFonts w:ascii="仿宋_GB2312" w:hAnsi="等线" w:eastAsia="仿宋_GB2312" w:cs="等线"/>
          <w:kern w:val="0"/>
          <w:sz w:val="32"/>
          <w:szCs w:val="20"/>
        </w:rPr>
      </w:pPr>
      <w:r>
        <w:rPr>
          <w:rFonts w:hint="eastAsia" w:ascii="仿宋_GB2312" w:hAnsi="等线" w:eastAsia="仿宋_GB2312" w:cs="等线"/>
          <w:kern w:val="0"/>
          <w:sz w:val="32"/>
          <w:szCs w:val="20"/>
        </w:rPr>
        <w:t xml:space="preserve">  日期： </w:t>
      </w:r>
      <w:r>
        <w:rPr>
          <w:rFonts w:ascii="仿宋_GB2312" w:hAnsi="等线" w:eastAsia="仿宋_GB2312" w:cs="等线"/>
          <w:kern w:val="0"/>
          <w:sz w:val="32"/>
          <w:szCs w:val="20"/>
        </w:rPr>
        <w:t xml:space="preserve"> </w:t>
      </w:r>
      <w:r>
        <w:rPr>
          <w:rFonts w:hint="eastAsia" w:ascii="仿宋_GB2312" w:hAnsi="等线" w:eastAsia="仿宋_GB2312" w:cs="等线"/>
          <w:kern w:val="0"/>
          <w:sz w:val="32"/>
          <w:szCs w:val="20"/>
        </w:rPr>
        <w:t xml:space="preserve">年 </w:t>
      </w:r>
      <w:r>
        <w:rPr>
          <w:rFonts w:ascii="仿宋_GB2312" w:hAnsi="等线" w:eastAsia="仿宋_GB2312" w:cs="等线"/>
          <w:kern w:val="0"/>
          <w:sz w:val="32"/>
          <w:szCs w:val="20"/>
        </w:rPr>
        <w:t xml:space="preserve"> </w:t>
      </w:r>
      <w:r>
        <w:rPr>
          <w:rFonts w:hint="eastAsia" w:ascii="仿宋_GB2312" w:hAnsi="等线" w:eastAsia="仿宋_GB2312" w:cs="等线"/>
          <w:kern w:val="0"/>
          <w:sz w:val="32"/>
          <w:szCs w:val="20"/>
        </w:rPr>
        <w:t xml:space="preserve">月 </w:t>
      </w:r>
      <w:r>
        <w:rPr>
          <w:rFonts w:ascii="仿宋_GB2312" w:hAnsi="等线" w:eastAsia="仿宋_GB2312" w:cs="等线"/>
          <w:kern w:val="0"/>
          <w:sz w:val="32"/>
          <w:szCs w:val="20"/>
        </w:rPr>
        <w:t xml:space="preserve"> </w:t>
      </w:r>
      <w:r>
        <w:rPr>
          <w:rFonts w:hint="eastAsia" w:ascii="仿宋_GB2312" w:hAnsi="等线" w:eastAsia="仿宋_GB2312" w:cs="等线"/>
          <w:kern w:val="0"/>
          <w:sz w:val="32"/>
          <w:szCs w:val="20"/>
        </w:rPr>
        <w:t>日</w:t>
      </w:r>
      <w:r>
        <w:rPr>
          <w:rFonts w:ascii="仿宋_GB2312" w:hAnsi="等线" w:eastAsia="仿宋_GB2312" w:cs="等线"/>
          <w:kern w:val="0"/>
          <w:sz w:val="32"/>
          <w:szCs w:val="20"/>
        </w:rPr>
        <w:t xml:space="preserve">   </w:t>
      </w:r>
    </w:p>
    <w:p>
      <w:pPr>
        <w:rPr>
          <w:rFonts w:ascii="仿宋_GB2312" w:hAnsi="宋体" w:eastAsia="仿宋_GB2312"/>
          <w:color w:val="000000" w:themeColor="text1"/>
          <w:sz w:val="28"/>
          <w:szCs w:val="28"/>
          <w14:textFill>
            <w14:solidFill>
              <w14:schemeClr w14:val="tx1"/>
            </w14:solidFill>
          </w14:textFill>
        </w:rPr>
      </w:pPr>
    </w:p>
    <w:p>
      <w:pPr>
        <w:rPr>
          <w:rFonts w:ascii="仿宋_GB2312" w:hAnsi="宋体" w:eastAsia="仿宋_GB2312"/>
          <w:color w:val="000000" w:themeColor="text1"/>
          <w:sz w:val="28"/>
          <w:szCs w:val="28"/>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A88"/>
    <w:rsid w:val="000453CF"/>
    <w:rsid w:val="00053AD6"/>
    <w:rsid w:val="00197C3D"/>
    <w:rsid w:val="001F195E"/>
    <w:rsid w:val="00234B33"/>
    <w:rsid w:val="002B5752"/>
    <w:rsid w:val="002C2053"/>
    <w:rsid w:val="004E28AB"/>
    <w:rsid w:val="004E566F"/>
    <w:rsid w:val="00506880"/>
    <w:rsid w:val="00581C1B"/>
    <w:rsid w:val="005E71A2"/>
    <w:rsid w:val="00626E52"/>
    <w:rsid w:val="008E3D1F"/>
    <w:rsid w:val="008F5A88"/>
    <w:rsid w:val="009A3682"/>
    <w:rsid w:val="009C00C7"/>
    <w:rsid w:val="00AD6C29"/>
    <w:rsid w:val="00B75D4B"/>
    <w:rsid w:val="00BC2E14"/>
    <w:rsid w:val="00BC5372"/>
    <w:rsid w:val="00BC63C9"/>
    <w:rsid w:val="00D010AF"/>
    <w:rsid w:val="00ED4A8C"/>
    <w:rsid w:val="13511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7"/>
    <w:unhideWhenUsed/>
    <w:qFormat/>
    <w:uiPriority w:val="9"/>
    <w:pPr>
      <w:keepNext/>
      <w:keepLines/>
      <w:spacing w:before="260" w:after="260" w:line="416" w:lineRule="auto"/>
      <w:jc w:val="left"/>
      <w:outlineLvl w:val="1"/>
    </w:pPr>
    <w:rPr>
      <w:rFonts w:eastAsia="仿宋_GB2312" w:asciiTheme="majorHAnsi" w:hAnsiTheme="majorHAnsi" w:cstheme="majorBidi"/>
      <w:b/>
      <w:bCs/>
      <w:sz w:val="32"/>
      <w:szCs w:val="32"/>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Hyperlink"/>
    <w:basedOn w:val="5"/>
    <w:semiHidden/>
    <w:unhideWhenUsed/>
    <w:uiPriority w:val="99"/>
    <w:rPr>
      <w:color w:val="0000FF"/>
      <w:u w:val="single"/>
    </w:rPr>
  </w:style>
  <w:style w:type="character" w:customStyle="1" w:styleId="7">
    <w:name w:val="标题 2 字符"/>
    <w:basedOn w:val="5"/>
    <w:link w:val="2"/>
    <w:qFormat/>
    <w:uiPriority w:val="9"/>
    <w:rPr>
      <w:rFonts w:eastAsia="仿宋_GB2312"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500</Words>
  <Characters>2851</Characters>
  <Lines>23</Lines>
  <Paragraphs>6</Paragraphs>
  <TotalTime>275</TotalTime>
  <ScaleCrop>false</ScaleCrop>
  <LinksUpToDate>false</LinksUpToDate>
  <CharactersWithSpaces>3345</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2023-07-19T06:18:00Z</dcterms:created>
  <dc:creator>GG Z</dc:creator>
  <cp:lastModifiedBy>董遇</cp:lastModifiedBy>
  <dcterms:modified xsi:type="dcterms:W3CDTF">2023-08-16T08:29:36Z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AE7BF8892A794001AF2CE23053CA02D0</vt:lpwstr>
  </property>
</Properties>
</file>